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585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长城小标宋体" w:hAnsi="长城小标宋体" w:eastAsia="长城小标宋体" w:cs="长城小标宋体"/>
          <w:b w:val="0"/>
          <w:bCs w:val="0"/>
          <w:i w:val="0"/>
          <w:iCs w:val="0"/>
          <w:caps w:val="0"/>
          <w:color w:val="1F1F1F"/>
          <w:spacing w:val="0"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广州医科大学附属第四医院202</w:t>
      </w:r>
      <w:r>
        <w:rPr>
          <w:rFonts w:hint="eastAsia" w:ascii="长城小标宋体" w:hAnsi="长城小标宋体" w:eastAsia="长城小标宋体" w:cs="长城小标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长城小标宋体" w:hAnsi="长城小标宋体" w:eastAsia="长城小标宋体" w:cs="长城小标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长城小标宋体" w:hAnsi="长城小标宋体" w:eastAsia="长城小标宋体" w:cs="长城小标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委托猎头公司进行</w:t>
      </w:r>
      <w:r>
        <w:rPr>
          <w:rFonts w:hint="eastAsia" w:ascii="长城小标宋体" w:hAnsi="长城小标宋体" w:eastAsia="长城小标宋体" w:cs="长城小标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人才推荐服务项目</w:t>
      </w:r>
      <w:r>
        <w:rPr>
          <w:rFonts w:hint="eastAsia" w:ascii="长城小标宋体" w:hAnsi="长城小标宋体" w:eastAsia="长城小标宋体" w:cs="长城小标宋体"/>
          <w:b w:val="0"/>
          <w:bCs w:val="0"/>
          <w:i w:val="0"/>
          <w:iCs w:val="0"/>
          <w:caps w:val="0"/>
          <w:color w:val="1F1F1F"/>
          <w:spacing w:val="0"/>
          <w:sz w:val="44"/>
          <w:szCs w:val="44"/>
        </w:rPr>
        <w:t>市场调研公告</w:t>
      </w:r>
    </w:p>
    <w:p w14:paraId="42E1C8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</w:rPr>
      </w:pPr>
    </w:p>
    <w:p w14:paraId="1DE3A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为充分了解市场情况，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对我院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2025年委托猎头公司进行人才推荐服务采购项目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进行市场调研，诚邀具有相关资质的单位积极参与，具体项目内容详见如下：</w:t>
      </w:r>
    </w:p>
    <w:p w14:paraId="21A185E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项目内容：</w:t>
      </w:r>
    </w:p>
    <w:p w14:paraId="4F12E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接受医院委托，完成寻找和推荐符合特定职位需求的高质量人才全过程事项，包括但不限于对推荐的人才的素质考核、业绩核定、专业测评等内容，并提供给采购人参考，协助合同签订，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其他与之相关的事宜。</w:t>
      </w:r>
    </w:p>
    <w:p w14:paraId="5C498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2.项目报价（见附件）。</w:t>
      </w:r>
    </w:p>
    <w:p w14:paraId="25579E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二、报价截止时间:2025年8月1日下午14:00点截止。</w:t>
      </w:r>
    </w:p>
    <w:p w14:paraId="33BDC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三、供应商资格要求:</w:t>
      </w:r>
    </w:p>
    <w:p w14:paraId="58591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参与单位应具有独立的法人资格且此次调研的项目均在经营范围内，以及具有相关特定资质。</w:t>
      </w:r>
    </w:p>
    <w:p w14:paraId="49E51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四、报价方式:网络线上报价。</w:t>
      </w:r>
    </w:p>
    <w:p w14:paraId="41A0D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五、报价所需提交材料:</w:t>
      </w:r>
    </w:p>
    <w:p w14:paraId="07BB2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1.营业执照、公司简介、人力资源许可相关资质材料；</w:t>
      </w:r>
    </w:p>
    <w:p w14:paraId="4C941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2.项目服务内容介绍；</w:t>
      </w:r>
    </w:p>
    <w:p w14:paraId="099FC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3.项目报价表（附件），需同时提交可编辑文档以及打印纸质版加盖单位公章的电子扫描件(PDF)。</w:t>
      </w:r>
    </w:p>
    <w:p w14:paraId="1B1CB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请将上述材料打包后通过电子邮箱发送至电子邮箱（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gyfsrsk@163.com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）。</w:t>
      </w:r>
    </w:p>
    <w:p w14:paraId="2A92F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邮件主题及文件命名方式为:广州医科大学附属第四医院2025年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委托猎头公司进行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人才推荐服务项目市场调研+公司名称+联系人+联系方式</w:t>
      </w:r>
    </w:p>
    <w:p w14:paraId="3B3AC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六、注意事项：</w:t>
      </w:r>
    </w:p>
    <w:p w14:paraId="1A69C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本次市场调研仅是我院充分征询拟采购项目的服务内容、市场价格情况等，为采购需求提供参考，不会影响后期的招标采购工作。</w:t>
      </w:r>
    </w:p>
    <w:p w14:paraId="5013C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七、联系方式：     </w:t>
      </w:r>
    </w:p>
    <w:p w14:paraId="7E3A5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人事培训科联系人：江老师</w:t>
      </w:r>
    </w:p>
    <w:p w14:paraId="5AC85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联系电话：020-62287026</w:t>
      </w:r>
    </w:p>
    <w:p w14:paraId="34B41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p w14:paraId="216DB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广州医科大学附属第四医院人事培训科 </w:t>
      </w:r>
    </w:p>
    <w:p w14:paraId="784DA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                                         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2025年7月29日</w:t>
      </w:r>
    </w:p>
    <w:p w14:paraId="64521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844C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附件：项目报价表</w:t>
      </w:r>
    </w:p>
    <w:p w14:paraId="1CCF8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p w14:paraId="021257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p w14:paraId="3501A5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p w14:paraId="4C3F97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B78D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50E5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项目报价表：</w:t>
      </w:r>
    </w:p>
    <w:tbl>
      <w:tblPr>
        <w:tblStyle w:val="5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2357"/>
        <w:gridCol w:w="1383"/>
        <w:gridCol w:w="1367"/>
        <w:gridCol w:w="1998"/>
      </w:tblGrid>
      <w:tr w14:paraId="548B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E6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广医四院2025年委托猎头公司进行人才推荐服务项目报价表（单位：万元/人）</w:t>
            </w:r>
          </w:p>
        </w:tc>
      </w:tr>
      <w:tr w14:paraId="187B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1A7AD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职称</w:t>
            </w:r>
          </w:p>
        </w:tc>
        <w:tc>
          <w:tcPr>
            <w:tcW w:w="23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28970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最高学位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0F576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教学职称</w:t>
            </w:r>
          </w:p>
        </w:tc>
      </w:tr>
      <w:tr w14:paraId="5936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30F83F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2E0B8D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04999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非导师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57A3B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硕士生导师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58FF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博士生导师</w:t>
            </w:r>
          </w:p>
        </w:tc>
      </w:tr>
      <w:tr w14:paraId="290E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58B643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B7AD3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vAlign w:val="center"/>
          </w:tcPr>
          <w:p w14:paraId="09D40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服务费</w:t>
            </w:r>
          </w:p>
        </w:tc>
      </w:tr>
      <w:tr w14:paraId="7A77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5D37E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正高级职称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6774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8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4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40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A18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7210A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3BC41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50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2B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9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B99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FC131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8FFC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AE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BB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A4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E70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1693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副高级职称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1714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39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8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6C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93C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3E467B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8B59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46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C8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12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421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62554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中级职称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4E74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04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82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3E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4777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168621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5A866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5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D4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86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F8D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41E15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初级职称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B5CA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0A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6E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1C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21E1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E1F2"/>
            <w:vAlign w:val="center"/>
          </w:tcPr>
          <w:p w14:paraId="29C36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人才类型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88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服务费</w:t>
            </w:r>
          </w:p>
        </w:tc>
      </w:tr>
      <w:tr w14:paraId="261B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C9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中国工程院院士；中国科学院院士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4D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F94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DF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“长江学者”青年学者项目获得者；“青年千人计划”入选者；“万人计划”青年拔尖人才；国家优秀青年科学基金获得者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E8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063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8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国家临床重点专科、重点实验室负责人；国务院政府特殊津贴获得者；国家级主流行业协会学会及各专业委员会主任委员、副主任委员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14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8B8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4D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省级主流行业协会学会及各专业委员会主任委员、副主任委员；省、级重点学科、实验室负责人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53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A7C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81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注：在本表格中未能囊括的特殊人才，可通过“一事一议”的方式商议</w:t>
            </w:r>
          </w:p>
        </w:tc>
      </w:tr>
    </w:tbl>
    <w:p w14:paraId="6E0AE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备注：所报价格为完成人才推荐服务要求的一切费用（包含税费、服务费、合同实施过程中应预见和不可预见费用等）。</w:t>
      </w: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4B75B"/>
    <w:multiLevelType w:val="singleLevel"/>
    <w:tmpl w:val="EE64B75B"/>
    <w:lvl w:ilvl="0" w:tentative="0">
      <w:start w:val="1"/>
      <w:numFmt w:val="chineseCounting"/>
      <w:suff w:val="nothing"/>
      <w:lvlText w:val="%1、"/>
      <w:lvlJc w:val="left"/>
      <w:pPr>
        <w:ind w:left="-4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47CE"/>
    <w:rsid w:val="136251F5"/>
    <w:rsid w:val="25483002"/>
    <w:rsid w:val="2F014CBB"/>
    <w:rsid w:val="4C9747CE"/>
    <w:rsid w:val="4FBA7A09"/>
    <w:rsid w:val="4FE16E1E"/>
    <w:rsid w:val="504C6C79"/>
    <w:rsid w:val="69747247"/>
    <w:rsid w:val="7A11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1069</Characters>
  <Lines>0</Lines>
  <Paragraphs>0</Paragraphs>
  <TotalTime>18</TotalTime>
  <ScaleCrop>false</ScaleCrop>
  <LinksUpToDate>false</LinksUpToDate>
  <CharactersWithSpaces>1122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2025-07-28T07:08:00Z</dcterms:created>
  <dc:creator>Weice</dc:creator>
  <cp:lastModifiedBy>Weice</cp:lastModifiedBy>
  <cp:lastPrinted>2025-07-29T03:23:32Z</cp:lastPrinted>
  <dcterms:modified xsi:type="dcterms:W3CDTF">2025-07-29T03:28:42Z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FCACD8C882BE4D3AA3104AE61C5C329C_11</vt:lpwstr>
  </property>
  <property fmtid="{D5CDD505-2E9C-101B-9397-08002B2CF9AE}" pid="4" name="KSOTemplateDocerSaveRecord">
    <vt:lpwstr>eyJoZGlkIjoiZTgzZmUwZjdhNmIzMjVhYzAwM2RjNTliZDg1ZDNlODIiLCJ1c2VySWQiOiIxMTQ3NjA3MzcxIn0=</vt:lpwstr>
  </property>
</Properties>
</file>